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5A" w:rsidRPr="009602F6" w:rsidRDefault="009602F6" w:rsidP="009602F6">
      <w:pPr>
        <w:pStyle w:val="xmsonormal"/>
        <w:shd w:val="clear" w:color="auto" w:fill="FFFFFF"/>
        <w:tabs>
          <w:tab w:val="left" w:pos="1800"/>
        </w:tabs>
        <w:spacing w:before="0" w:beforeAutospacing="0" w:after="0" w:afterAutospacing="0"/>
        <w:jc w:val="center"/>
        <w:rPr>
          <w:rFonts w:ascii="Calibri" w:hAnsi="Calibri" w:cs="Calibri"/>
          <w:b/>
          <w:color w:val="242424"/>
          <w:sz w:val="32"/>
          <w:szCs w:val="22"/>
          <w:u w:val="single"/>
          <w:bdr w:val="none" w:sz="0" w:space="0" w:color="auto" w:frame="1"/>
        </w:rPr>
      </w:pPr>
      <w:r>
        <w:rPr>
          <w:rFonts w:ascii="Calibri" w:hAnsi="Calibri" w:cs="Calibri"/>
          <w:b/>
          <w:color w:val="242424"/>
          <w:sz w:val="32"/>
          <w:szCs w:val="22"/>
          <w:u w:val="single"/>
          <w:bdr w:val="none" w:sz="0" w:space="0" w:color="auto" w:frame="1"/>
        </w:rPr>
        <w:t xml:space="preserve">Glosa </w:t>
      </w:r>
      <w:r w:rsidR="004A6D4C" w:rsidRPr="009602F6">
        <w:rPr>
          <w:rFonts w:ascii="Calibri" w:hAnsi="Calibri" w:cs="Calibri"/>
          <w:b/>
          <w:color w:val="242424"/>
          <w:sz w:val="32"/>
          <w:szCs w:val="22"/>
          <w:u w:val="single"/>
          <w:bdr w:val="none" w:sz="0" w:space="0" w:color="auto" w:frame="1"/>
        </w:rPr>
        <w:t>19</w:t>
      </w:r>
      <w:r>
        <w:rPr>
          <w:rFonts w:ascii="Calibri" w:hAnsi="Calibri" w:cs="Calibri"/>
          <w:b/>
          <w:color w:val="242424"/>
          <w:sz w:val="32"/>
          <w:szCs w:val="22"/>
          <w:u w:val="single"/>
          <w:bdr w:val="none" w:sz="0" w:space="0" w:color="auto" w:frame="1"/>
        </w:rPr>
        <w:t xml:space="preserve"> del Ministerio de Obras Públicas</w:t>
      </w:r>
    </w:p>
    <w:p w:rsidR="00AE075A" w:rsidRDefault="00AE075A" w:rsidP="00AE075A">
      <w:pPr>
        <w:outlineLvl w:val="0"/>
        <w:rPr>
          <w:b/>
          <w:color w:val="000000" w:themeColor="text1"/>
          <w:sz w:val="24"/>
          <w:szCs w:val="24"/>
          <w:lang w:val="es-ES"/>
        </w:rPr>
      </w:pPr>
    </w:p>
    <w:p w:rsidR="009602F6" w:rsidRDefault="009602F6" w:rsidP="00AE075A">
      <w:pPr>
        <w:outlineLvl w:val="0"/>
        <w:rPr>
          <w:b/>
          <w:color w:val="000000" w:themeColor="text1"/>
          <w:sz w:val="24"/>
          <w:szCs w:val="24"/>
          <w:lang w:val="es-ES"/>
        </w:rPr>
      </w:pPr>
    </w:p>
    <w:p w:rsidR="009602F6" w:rsidRPr="00290DF4" w:rsidRDefault="009602F6" w:rsidP="00AE075A">
      <w:pPr>
        <w:outlineLvl w:val="0"/>
        <w:rPr>
          <w:b/>
          <w:color w:val="000000" w:themeColor="text1"/>
          <w:sz w:val="24"/>
          <w:szCs w:val="24"/>
          <w:lang w:val="es-ES"/>
        </w:rPr>
      </w:pPr>
    </w:p>
    <w:p w:rsidR="00AE075A" w:rsidRPr="009602F6" w:rsidRDefault="009602F6" w:rsidP="009602F6">
      <w:pPr>
        <w:autoSpaceDE w:val="0"/>
        <w:autoSpaceDN w:val="0"/>
        <w:adjustRightInd w:val="0"/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</w:pPr>
      <w:r w:rsidRPr="009602F6"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  <w:t>“</w:t>
      </w:r>
      <w:r w:rsidR="004A6D4C" w:rsidRPr="009602F6"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  <w:t>El Ministerio informará a la Comisión de Obras Públicas del Senado respecto del estado de avance de la implementación d</w:t>
      </w:r>
      <w:r w:rsidR="00464354"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  <w:t>e la carretera del litio en la R</w:t>
      </w:r>
      <w:r w:rsidR="004A6D4C" w:rsidRPr="009602F6"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  <w:t>egión de Antofagasta, en vir</w:t>
      </w:r>
      <w:r w:rsidRPr="009602F6">
        <w:rPr>
          <w:rFonts w:ascii="Calibri" w:eastAsia="Times New Roman" w:hAnsi="Calibri" w:cs="Calibri"/>
          <w:i/>
          <w:color w:val="242424"/>
          <w:sz w:val="24"/>
          <w:bdr w:val="none" w:sz="0" w:space="0" w:color="auto" w:frame="1"/>
        </w:rPr>
        <w:t>tud del compromiso presidencial”.</w:t>
      </w:r>
    </w:p>
    <w:p w:rsidR="004A6D4C" w:rsidRDefault="004A6D4C" w:rsidP="00AE075A">
      <w:pPr>
        <w:autoSpaceDE w:val="0"/>
        <w:autoSpaceDN w:val="0"/>
        <w:rPr>
          <w:b/>
          <w:color w:val="000000" w:themeColor="text1"/>
          <w:sz w:val="24"/>
          <w:szCs w:val="24"/>
          <w:lang w:val="es-ES"/>
        </w:rPr>
      </w:pPr>
    </w:p>
    <w:p w:rsidR="004A6D4C" w:rsidRDefault="004A6D4C" w:rsidP="00AE075A">
      <w:pPr>
        <w:autoSpaceDE w:val="0"/>
        <w:autoSpaceDN w:val="0"/>
        <w:rPr>
          <w:smallCaps/>
          <w:color w:val="000000" w:themeColor="text1"/>
          <w:sz w:val="24"/>
          <w:szCs w:val="24"/>
          <w:lang w:val="es-ES"/>
        </w:rPr>
      </w:pPr>
    </w:p>
    <w:p w:rsidR="00464354" w:rsidRPr="004A6D4C" w:rsidRDefault="00464354" w:rsidP="00AE075A">
      <w:pPr>
        <w:autoSpaceDE w:val="0"/>
        <w:autoSpaceDN w:val="0"/>
        <w:rPr>
          <w:smallCaps/>
          <w:color w:val="000000" w:themeColor="text1"/>
          <w:sz w:val="24"/>
          <w:szCs w:val="24"/>
          <w:lang w:val="es-ES"/>
        </w:rPr>
      </w:pPr>
    </w:p>
    <w:p w:rsidR="00464354" w:rsidRDefault="009602F6" w:rsidP="009602F6">
      <w:pPr>
        <w:shd w:val="clear" w:color="auto" w:fill="FFFFFF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FD08E9">
        <w:rPr>
          <w:rFonts w:ascii="Calibri" w:eastAsia="Times New Roman" w:hAnsi="Calibri" w:cs="Calibri"/>
          <w:sz w:val="24"/>
          <w:szCs w:val="24"/>
        </w:rPr>
        <w:t xml:space="preserve">A la fecha, </w:t>
      </w:r>
      <w:r w:rsidR="00037154">
        <w:rPr>
          <w:rFonts w:ascii="Calibri" w:eastAsia="Times New Roman" w:hAnsi="Calibri" w:cs="Calibri"/>
          <w:sz w:val="24"/>
          <w:szCs w:val="24"/>
        </w:rPr>
        <w:t xml:space="preserve">la Dirección de Vialidad </w:t>
      </w:r>
      <w:r w:rsidR="00464354">
        <w:rPr>
          <w:rFonts w:ascii="Calibri" w:eastAsia="Times New Roman" w:hAnsi="Calibri" w:cs="Calibri"/>
          <w:sz w:val="24"/>
          <w:szCs w:val="24"/>
        </w:rPr>
        <w:t>informa lo siguiente:</w:t>
      </w:r>
    </w:p>
    <w:p w:rsidR="00464354" w:rsidRDefault="00464354" w:rsidP="009602F6">
      <w:pPr>
        <w:shd w:val="clear" w:color="auto" w:fill="FFFFFF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E16ACE" w:rsidRDefault="007C7ACF" w:rsidP="007C7ACF">
      <w:pPr>
        <w:tabs>
          <w:tab w:val="left" w:pos="3544"/>
        </w:tabs>
        <w:rPr>
          <w:rFonts w:ascii="Calibri" w:eastAsia="Times New Roman" w:hAnsi="Calibri" w:cs="Calibri"/>
          <w:color w:val="000000"/>
          <w:sz w:val="24"/>
          <w:szCs w:val="24"/>
        </w:rPr>
      </w:pPr>
      <w:r w:rsidRPr="007C7ACF">
        <w:rPr>
          <w:rFonts w:ascii="Calibri" w:eastAsia="Times New Roman" w:hAnsi="Calibri" w:cs="Calibri"/>
          <w:color w:val="000000"/>
          <w:sz w:val="24"/>
          <w:szCs w:val="24"/>
        </w:rPr>
        <w:t>La iniciativa vinculada es el Estudio de Ingeniería deno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minado “Mejoramiento Ruta B-39, </w:t>
      </w:r>
      <w:r w:rsidRPr="007C7ACF">
        <w:rPr>
          <w:rFonts w:ascii="Calibri" w:eastAsia="Times New Roman" w:hAnsi="Calibri" w:cs="Calibri"/>
          <w:color w:val="000000"/>
          <w:sz w:val="24"/>
          <w:szCs w:val="24"/>
        </w:rPr>
        <w:t>Sector: Baquedano – Minera Gaby”.</w:t>
      </w:r>
    </w:p>
    <w:p w:rsidR="00E16ACE" w:rsidRDefault="00E16ACE" w:rsidP="00E16ACE">
      <w:pPr>
        <w:tabs>
          <w:tab w:val="left" w:pos="3544"/>
        </w:tabs>
        <w:ind w:left="4253" w:hanging="4253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E16ACE" w:rsidRDefault="00E16ACE" w:rsidP="00E16ACE">
      <w:pPr>
        <w:tabs>
          <w:tab w:val="left" w:pos="3544"/>
        </w:tabs>
        <w:ind w:left="4253" w:hanging="4253"/>
        <w:rPr>
          <w:rFonts w:ascii="Calibri" w:eastAsia="Times New Roman" w:hAnsi="Calibri" w:cs="Calibri"/>
          <w:color w:val="000000"/>
          <w:sz w:val="24"/>
          <w:szCs w:val="24"/>
        </w:rPr>
      </w:pP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002"/>
        <w:gridCol w:w="869"/>
        <w:gridCol w:w="1966"/>
        <w:gridCol w:w="1982"/>
        <w:gridCol w:w="2450"/>
      </w:tblGrid>
      <w:tr w:rsidR="00E16ACE" w:rsidRPr="00E16ACE" w:rsidTr="00E16ACE">
        <w:trPr>
          <w:trHeight w:val="552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0376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ID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0376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Código BIP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0376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Medida DCI</w:t>
            </w:r>
          </w:p>
        </w:tc>
        <w:tc>
          <w:tcPr>
            <w:tcW w:w="11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0376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Resumen Medida/s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0376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Nombre de Proyecto</w:t>
            </w:r>
          </w:p>
        </w:tc>
        <w:tc>
          <w:tcPr>
            <w:tcW w:w="13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16ACE" w:rsidRPr="00E16ACE" w:rsidRDefault="007C7ACF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>Avance</w:t>
            </w:r>
            <w:r w:rsidR="00E16ACE" w:rsidRPr="00E16AC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20"/>
                <w:bdr w:val="none" w:sz="0" w:space="0" w:color="auto" w:frame="1"/>
              </w:rPr>
              <w:t xml:space="preserve"> [Agosto]</w:t>
            </w:r>
          </w:p>
        </w:tc>
      </w:tr>
      <w:tr w:rsidR="00E16ACE" w:rsidRPr="00E16ACE" w:rsidTr="007C7ACF">
        <w:trPr>
          <w:trHeight w:val="735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OP-0945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center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40038277-0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left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IP-5642E;AP24-1603A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left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Mejora en tramos viales existentes habilitantes para el Corredor Bioceánico Vial-Mejoramiento Ruta B-39, Baquedano-Acceso Mina Gaby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left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MEJORAMIENTO RUTA B-39 SECTOR : BAQUEDANO - MINERA GABY, REGION DE ANTOFAGASTA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6ACE" w:rsidRPr="00E16ACE" w:rsidRDefault="00E16ACE" w:rsidP="00E16ACE">
            <w:pPr>
              <w:jc w:val="left"/>
              <w:rPr>
                <w:rFonts w:ascii="Arial" w:eastAsia="Times New Roman" w:hAnsi="Arial" w:cs="Arial"/>
                <w:color w:val="242424"/>
                <w:sz w:val="16"/>
                <w:szCs w:val="24"/>
              </w:rPr>
            </w:pP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 xml:space="preserve">Diseño ingeniería MEJORAMIENTO RUTA B-39 </w:t>
            </w:r>
            <w:proofErr w:type="gramStart"/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SECTOR :</w:t>
            </w:r>
            <w:proofErr w:type="gramEnd"/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 xml:space="preserve"> BAQUEDANO - MINERA GABY. SAFI 371433 en ejecución,  tiene 45, 94% de avance físico y una fecha de </w:t>
            </w:r>
            <w:proofErr w:type="spellStart"/>
            <w:proofErr w:type="gramStart"/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>termino</w:t>
            </w:r>
            <w:proofErr w:type="spellEnd"/>
            <w:proofErr w:type="gramEnd"/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t xml:space="preserve"> estimada de 11-02-2026.</w:t>
            </w:r>
            <w:r w:rsidRPr="00E16ACE">
              <w:rPr>
                <w:rFonts w:ascii="Calibri" w:eastAsia="Times New Roman" w:hAnsi="Calibri" w:cs="Calibri"/>
                <w:color w:val="000000"/>
                <w:sz w:val="16"/>
                <w:szCs w:val="20"/>
                <w:bdr w:val="none" w:sz="0" w:space="0" w:color="auto" w:frame="1"/>
              </w:rPr>
              <w:br/>
              <w:t>(Actualización 04.08.2025)</w:t>
            </w:r>
          </w:p>
        </w:tc>
      </w:tr>
    </w:tbl>
    <w:p w:rsidR="00E16ACE" w:rsidRDefault="00E16ACE" w:rsidP="00E16ACE">
      <w:pPr>
        <w:tabs>
          <w:tab w:val="left" w:pos="3544"/>
        </w:tabs>
        <w:ind w:left="4253" w:hanging="4253"/>
        <w:rPr>
          <w:rFonts w:ascii="Calibri" w:eastAsia="Times New Roman" w:hAnsi="Calibri" w:cs="Calibri"/>
          <w:sz w:val="24"/>
          <w:szCs w:val="24"/>
        </w:rPr>
      </w:pPr>
    </w:p>
    <w:p w:rsidR="00464354" w:rsidRDefault="00464354" w:rsidP="009602F6">
      <w:pPr>
        <w:shd w:val="clear" w:color="auto" w:fill="FFFFFF"/>
        <w:textAlignment w:val="baseline"/>
        <w:rPr>
          <w:rFonts w:ascii="Calibri" w:eastAsia="Times New Roman" w:hAnsi="Calibri" w:cs="Calibri"/>
          <w:sz w:val="24"/>
          <w:szCs w:val="24"/>
        </w:rPr>
      </w:pPr>
    </w:p>
    <w:p w:rsidR="00290DF4" w:rsidRDefault="00290DF4" w:rsidP="00AE075A">
      <w:pPr>
        <w:autoSpaceDE w:val="0"/>
        <w:autoSpaceDN w:val="0"/>
        <w:rPr>
          <w:b/>
          <w:smallCaps/>
          <w:color w:val="000000" w:themeColor="text1"/>
          <w:sz w:val="24"/>
          <w:szCs w:val="24"/>
          <w:lang w:val="es-ES"/>
        </w:rPr>
      </w:pPr>
    </w:p>
    <w:p w:rsidR="00C050A8" w:rsidRPr="00290DF4" w:rsidRDefault="007C7ACF">
      <w:pPr>
        <w:rPr>
          <w:sz w:val="24"/>
          <w:szCs w:val="24"/>
        </w:rPr>
      </w:pPr>
      <w:bookmarkStart w:id="0" w:name="_GoBack"/>
      <w:bookmarkEnd w:id="0"/>
    </w:p>
    <w:sectPr w:rsidR="00C050A8" w:rsidRPr="00290D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5A"/>
    <w:rsid w:val="00037154"/>
    <w:rsid w:val="000B05B8"/>
    <w:rsid w:val="00226424"/>
    <w:rsid w:val="00290DF4"/>
    <w:rsid w:val="00464354"/>
    <w:rsid w:val="004A6D4C"/>
    <w:rsid w:val="005D7842"/>
    <w:rsid w:val="007C7ACF"/>
    <w:rsid w:val="009602F6"/>
    <w:rsid w:val="00AE075A"/>
    <w:rsid w:val="00E1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E6ADF-28E2-4A54-81FD-6137FE60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75A"/>
    <w:pPr>
      <w:spacing w:after="0" w:line="240" w:lineRule="auto"/>
      <w:jc w:val="both"/>
    </w:pPr>
    <w:rPr>
      <w:rFonts w:eastAsiaTheme="minorEastAsia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9602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sonormal">
    <w:name w:val="x_x_msonormal"/>
    <w:basedOn w:val="Normal"/>
    <w:rsid w:val="00E16AC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Marcela Aravena Garrido (Dirplan)</cp:lastModifiedBy>
  <cp:revision>8</cp:revision>
  <dcterms:created xsi:type="dcterms:W3CDTF">2025-09-09T20:53:00Z</dcterms:created>
  <dcterms:modified xsi:type="dcterms:W3CDTF">2025-09-25T19:12:00Z</dcterms:modified>
</cp:coreProperties>
</file>